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10" w:rsidRDefault="00E251B3">
      <w:pPr>
        <w:tabs>
          <w:tab w:val="left" w:pos="3735"/>
        </w:tabs>
        <w:spacing w:after="160" w:line="259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ab/>
      </w:r>
    </w:p>
    <w:p w:rsidR="00C76810" w:rsidRDefault="00C76810">
      <w:pPr>
        <w:spacing w:after="0" w:line="240" w:lineRule="auto"/>
        <w:ind w:left="2832" w:firstLine="708"/>
        <w:jc w:val="both"/>
        <w:rPr>
          <w:rFonts w:ascii="Calibri" w:eastAsia="Calibri" w:hAnsi="Calibri" w:cs="Calibri"/>
          <w:b/>
          <w:color w:val="C00000"/>
          <w:sz w:val="52"/>
          <w:shd w:val="clear" w:color="auto" w:fill="FFFFFF"/>
        </w:rPr>
      </w:pPr>
    </w:p>
    <w:p w:rsidR="00C76810" w:rsidRDefault="00E251B3">
      <w:pPr>
        <w:spacing w:after="0" w:line="240" w:lineRule="auto"/>
        <w:jc w:val="center"/>
        <w:rPr>
          <w:rFonts w:ascii="Calibri" w:eastAsia="Calibri" w:hAnsi="Calibri" w:cs="Calibri"/>
          <w:b/>
          <w:color w:val="C00000"/>
          <w:sz w:val="44"/>
          <w:shd w:val="clear" w:color="auto" w:fill="FFFFFF"/>
        </w:rPr>
      </w:pPr>
      <w:r>
        <w:rPr>
          <w:rFonts w:ascii="Calibri" w:eastAsia="Calibri" w:hAnsi="Calibri" w:cs="Calibri"/>
          <w:b/>
          <w:color w:val="C00000"/>
          <w:sz w:val="52"/>
          <w:shd w:val="clear" w:color="auto" w:fill="FFFFFF"/>
        </w:rPr>
        <w:t xml:space="preserve">Slavnostní zahájení tříkrálové sbírky </w:t>
      </w:r>
      <w:r>
        <w:rPr>
          <w:rFonts w:ascii="Calibri" w:eastAsia="Calibri" w:hAnsi="Calibri" w:cs="Calibri"/>
          <w:b/>
          <w:color w:val="C00000"/>
          <w:sz w:val="44"/>
          <w:shd w:val="clear" w:color="auto" w:fill="FFFFFF"/>
        </w:rPr>
        <w:t>2019</w:t>
      </w:r>
    </w:p>
    <w:p w:rsidR="00C76810" w:rsidRDefault="00C76810">
      <w:pPr>
        <w:spacing w:after="0" w:line="240" w:lineRule="auto"/>
        <w:jc w:val="center"/>
        <w:rPr>
          <w:rFonts w:ascii="Calibri" w:eastAsia="Calibri" w:hAnsi="Calibri" w:cs="Calibri"/>
          <w:b/>
          <w:color w:val="C00000"/>
          <w:sz w:val="44"/>
          <w:shd w:val="clear" w:color="auto" w:fill="FFFFFF"/>
        </w:rPr>
      </w:pPr>
    </w:p>
    <w:p w:rsidR="00C76810" w:rsidRDefault="00E251B3">
      <w:pPr>
        <w:spacing w:after="160" w:line="259" w:lineRule="auto"/>
        <w:jc w:val="center"/>
        <w:rPr>
          <w:rFonts w:ascii="Algerian" w:eastAsia="Algerian" w:hAnsi="Algerian" w:cs="Algerian"/>
          <w:b/>
          <w:color w:val="C00000"/>
          <w:sz w:val="56"/>
          <w:u w:val="single"/>
        </w:rPr>
      </w:pPr>
      <w:r>
        <w:rPr>
          <w:rFonts w:ascii="Algerian" w:eastAsia="Algerian" w:hAnsi="Algerian" w:cs="Algerian"/>
          <w:b/>
          <w:color w:val="C00000"/>
          <w:sz w:val="56"/>
          <w:u w:val="single"/>
        </w:rPr>
        <w:t>T</w:t>
      </w:r>
      <w:r>
        <w:rPr>
          <w:rFonts w:ascii="Cambria" w:eastAsia="Cambria" w:hAnsi="Cambria" w:cs="Cambria"/>
          <w:b/>
          <w:color w:val="C00000"/>
          <w:sz w:val="56"/>
          <w:u w:val="single"/>
        </w:rPr>
        <w:t>Ř</w:t>
      </w:r>
      <w:r>
        <w:rPr>
          <w:rFonts w:ascii="Algerian" w:eastAsia="Algerian" w:hAnsi="Algerian" w:cs="Algerian"/>
          <w:b/>
          <w:color w:val="C00000"/>
          <w:sz w:val="56"/>
          <w:u w:val="single"/>
        </w:rPr>
        <w:t xml:space="preserve">I KRÁLOVÉ </w:t>
      </w:r>
      <w:proofErr w:type="spellStart"/>
      <w:r>
        <w:rPr>
          <w:rFonts w:ascii="Algerian" w:eastAsia="Algerian" w:hAnsi="Algerian" w:cs="Algerian"/>
          <w:b/>
          <w:color w:val="C00000"/>
          <w:sz w:val="56"/>
          <w:u w:val="single"/>
        </w:rPr>
        <w:t>P</w:t>
      </w:r>
      <w:r>
        <w:rPr>
          <w:rFonts w:ascii="Cambria" w:eastAsia="Cambria" w:hAnsi="Cambria" w:cs="Cambria"/>
          <w:b/>
          <w:color w:val="C00000"/>
          <w:sz w:val="56"/>
          <w:u w:val="single"/>
        </w:rPr>
        <w:t>Ř</w:t>
      </w:r>
      <w:r>
        <w:rPr>
          <w:rFonts w:ascii="Algerian" w:eastAsia="Algerian" w:hAnsi="Algerian" w:cs="Algerian"/>
          <w:b/>
          <w:color w:val="C00000"/>
          <w:sz w:val="56"/>
          <w:u w:val="single"/>
        </w:rPr>
        <w:t>IJedou</w:t>
      </w:r>
      <w:proofErr w:type="spellEnd"/>
    </w:p>
    <w:p w:rsidR="00C76810" w:rsidRDefault="00E251B3">
      <w:pPr>
        <w:spacing w:after="160" w:line="259" w:lineRule="auto"/>
        <w:jc w:val="center"/>
        <w:rPr>
          <w:rFonts w:ascii="Cambria" w:eastAsia="Cambria" w:hAnsi="Cambria" w:cs="Cambria"/>
          <w:b/>
          <w:color w:val="C00000"/>
          <w:sz w:val="56"/>
          <w:u w:val="single"/>
        </w:rPr>
      </w:pPr>
      <w:r>
        <w:rPr>
          <w:rFonts w:ascii="Algerian" w:eastAsia="Algerian" w:hAnsi="Algerian" w:cs="Algerian"/>
          <w:b/>
          <w:color w:val="C00000"/>
          <w:sz w:val="56"/>
          <w:u w:val="single"/>
        </w:rPr>
        <w:t xml:space="preserve">DO </w:t>
      </w:r>
      <w:proofErr w:type="spellStart"/>
      <w:r>
        <w:rPr>
          <w:rFonts w:ascii="Algerian" w:eastAsia="Algerian" w:hAnsi="Algerian" w:cs="Algerian"/>
          <w:b/>
          <w:color w:val="C00000"/>
          <w:sz w:val="56"/>
          <w:u w:val="single"/>
        </w:rPr>
        <w:t>Dub</w:t>
      </w:r>
      <w:r>
        <w:rPr>
          <w:rFonts w:ascii="Cambria" w:eastAsia="Cambria" w:hAnsi="Cambria" w:cs="Cambria"/>
          <w:b/>
          <w:color w:val="C00000"/>
          <w:sz w:val="56"/>
          <w:u w:val="single"/>
        </w:rPr>
        <w:t>ŇAN</w:t>
      </w:r>
      <w:proofErr w:type="spellEnd"/>
    </w:p>
    <w:p w:rsidR="00C76810" w:rsidRDefault="00E251B3">
      <w:pPr>
        <w:spacing w:after="160" w:line="259" w:lineRule="auto"/>
        <w:jc w:val="center"/>
        <w:rPr>
          <w:rFonts w:ascii="Algerian" w:eastAsia="Algerian" w:hAnsi="Algerian" w:cs="Algerian"/>
          <w:b/>
          <w:color w:val="1F4E79"/>
          <w:sz w:val="52"/>
        </w:rPr>
      </w:pPr>
      <w:r>
        <w:rPr>
          <w:rFonts w:ascii="Algerian" w:eastAsia="Algerian" w:hAnsi="Algerian" w:cs="Algerian"/>
          <w:b/>
          <w:color w:val="1F4E79"/>
          <w:sz w:val="52"/>
        </w:rPr>
        <w:t xml:space="preserve">4. 1. 2019 </w:t>
      </w:r>
      <w:proofErr w:type="gramStart"/>
      <w:r>
        <w:rPr>
          <w:rFonts w:ascii="Algerian" w:eastAsia="Algerian" w:hAnsi="Algerian" w:cs="Algerian"/>
          <w:b/>
          <w:color w:val="1F4E79"/>
          <w:sz w:val="52"/>
        </w:rPr>
        <w:t>Ve</w:t>
      </w:r>
      <w:proofErr w:type="gramEnd"/>
      <w:r>
        <w:rPr>
          <w:rFonts w:ascii="Algerian" w:eastAsia="Algerian" w:hAnsi="Algerian" w:cs="Algerian"/>
          <w:b/>
          <w:color w:val="1F4E79"/>
          <w:sz w:val="52"/>
        </w:rPr>
        <w:t xml:space="preserve"> 12,30</w:t>
      </w:r>
    </w:p>
    <w:p w:rsidR="00C76810" w:rsidRDefault="00E251B3">
      <w:pPr>
        <w:spacing w:after="160" w:line="259" w:lineRule="auto"/>
        <w:jc w:val="center"/>
        <w:rPr>
          <w:rFonts w:ascii="Algerian" w:eastAsia="Algerian" w:hAnsi="Algerian" w:cs="Algerian"/>
          <w:color w:val="C00000"/>
          <w:sz w:val="52"/>
        </w:rPr>
      </w:pPr>
      <w:r>
        <w:rPr>
          <w:rFonts w:ascii="Cambria" w:eastAsia="Cambria" w:hAnsi="Cambria" w:cs="Cambria"/>
          <w:color w:val="C00000"/>
          <w:sz w:val="52"/>
        </w:rPr>
        <w:t>ke Kulturnímu domu</w:t>
      </w:r>
    </w:p>
    <w:p w:rsidR="00C76810" w:rsidRDefault="00E251B3">
      <w:pPr>
        <w:spacing w:after="160" w:line="259" w:lineRule="auto"/>
        <w:jc w:val="center"/>
        <w:rPr>
          <w:rFonts w:ascii="Calibri" w:eastAsia="Calibri" w:hAnsi="Calibri" w:cs="Calibri"/>
          <w:color w:val="333333"/>
          <w:spacing w:val="-20"/>
          <w:sz w:val="32"/>
          <w:shd w:val="clear" w:color="auto" w:fill="FFFFFF"/>
        </w:rPr>
      </w:pPr>
      <w:r>
        <w:rPr>
          <w:rFonts w:ascii="Calibri" w:eastAsia="Calibri" w:hAnsi="Calibri" w:cs="Calibri"/>
          <w:color w:val="333333"/>
          <w:spacing w:val="-20"/>
          <w:sz w:val="32"/>
          <w:shd w:val="clear" w:color="auto" w:fill="FFFFFF"/>
        </w:rPr>
        <w:t>Srdečně zveme všechny příznivce dobročinného díla a koledníky na slavnostní zahájení Tříkrálové sbírky 2019.</w:t>
      </w:r>
    </w:p>
    <w:p w:rsidR="00C76810" w:rsidRDefault="00C76810">
      <w:pPr>
        <w:spacing w:after="160" w:line="259" w:lineRule="auto"/>
        <w:jc w:val="center"/>
        <w:rPr>
          <w:rFonts w:ascii="Calibri" w:eastAsia="Calibri" w:hAnsi="Calibri" w:cs="Calibri"/>
          <w:color w:val="333333"/>
          <w:spacing w:val="-20"/>
          <w:sz w:val="32"/>
          <w:shd w:val="clear" w:color="auto" w:fill="FFFFFF"/>
        </w:rPr>
      </w:pPr>
    </w:p>
    <w:p w:rsidR="00C76810" w:rsidRDefault="00E251B3">
      <w:pPr>
        <w:spacing w:after="160" w:line="259" w:lineRule="auto"/>
        <w:jc w:val="center"/>
        <w:rPr>
          <w:rFonts w:ascii="Calibri" w:eastAsia="Calibri" w:hAnsi="Calibri" w:cs="Calibri"/>
          <w:color w:val="333333"/>
          <w:spacing w:val="-20"/>
          <w:sz w:val="32"/>
          <w:shd w:val="clear" w:color="auto" w:fill="FFFFFF"/>
        </w:rPr>
      </w:pPr>
      <w:r>
        <w:rPr>
          <w:rFonts w:ascii="Calibri" w:eastAsia="Calibri" w:hAnsi="Calibri" w:cs="Calibri"/>
          <w:color w:val="333333"/>
          <w:spacing w:val="-20"/>
          <w:sz w:val="32"/>
          <w:shd w:val="clear" w:color="auto" w:fill="FFFFFF"/>
        </w:rPr>
        <w:t>Cestou budeme hrát, zpívat, koledovat a radovat se z příchodu Králů do našeho města</w:t>
      </w:r>
    </w:p>
    <w:p w:rsidR="00C76810" w:rsidRDefault="00E251B3">
      <w:pPr>
        <w:spacing w:after="160" w:line="259" w:lineRule="auto"/>
        <w:rPr>
          <w:rFonts w:ascii="Calibri" w:eastAsia="Calibri" w:hAnsi="Calibri" w:cs="Calibri"/>
          <w:color w:val="333333"/>
          <w:spacing w:val="-20"/>
          <w:sz w:val="32"/>
          <w:shd w:val="clear" w:color="auto" w:fill="FFFFFF"/>
        </w:rPr>
      </w:pPr>
      <w:r>
        <w:rPr>
          <w:rFonts w:ascii="Calibri" w:eastAsia="Calibri" w:hAnsi="Calibri" w:cs="Calibri"/>
          <w:color w:val="333333"/>
          <w:spacing w:val="-20"/>
          <w:sz w:val="32"/>
          <w:shd w:val="clear" w:color="auto" w:fill="FFFFFF"/>
        </w:rPr>
        <w:t xml:space="preserve">                                                                                                </w:t>
      </w:r>
      <w:r>
        <w:object w:dxaOrig="3317" w:dyaOrig="705">
          <v:rect id="rectole0000000000" o:spid="_x0000_i1025" style="width:165.6pt;height:35.4pt" o:ole="" o:preferrelative="t" stroked="f">
            <v:imagedata r:id="rId5" o:title=""/>
          </v:rect>
          <o:OLEObject Type="Embed" ProgID="StaticMetafile" ShapeID="rectole0000000000" DrawAspect="Content" ObjectID="_1606876599" r:id="rId6"/>
        </w:object>
      </w:r>
    </w:p>
    <w:p w:rsidR="00C76810" w:rsidRDefault="00E251B3">
      <w:pPr>
        <w:spacing w:after="160" w:line="259" w:lineRule="auto"/>
        <w:rPr>
          <w:rFonts w:ascii="Calibri" w:eastAsia="Calibri" w:hAnsi="Calibri" w:cs="Calibri"/>
          <w:color w:val="333333"/>
          <w:spacing w:val="-20"/>
          <w:sz w:val="24"/>
          <w:shd w:val="clear" w:color="auto" w:fill="FFFFFF"/>
        </w:rPr>
      </w:pPr>
      <w:r>
        <w:rPr>
          <w:rFonts w:ascii="Calibri" w:eastAsia="Calibri" w:hAnsi="Calibri" w:cs="Calibri"/>
          <w:color w:val="333333"/>
          <w:spacing w:val="-20"/>
          <w:sz w:val="24"/>
          <w:shd w:val="clear" w:color="auto" w:fill="FFFFFF"/>
        </w:rPr>
        <w:t xml:space="preserve">                                                 </w:t>
      </w:r>
      <w:r>
        <w:rPr>
          <w:rFonts w:ascii="Calibri" w:eastAsia="Calibri" w:hAnsi="Calibri" w:cs="Calibri"/>
          <w:color w:val="333333"/>
          <w:spacing w:val="-20"/>
          <w:sz w:val="24"/>
          <w:shd w:val="clear" w:color="auto" w:fill="FFFFFF"/>
        </w:rPr>
        <w:t xml:space="preserve">                                                                                                                               ředitel OCH Hodonín</w:t>
      </w:r>
    </w:p>
    <w:p w:rsidR="00C76810" w:rsidRDefault="00C76810">
      <w:pPr>
        <w:spacing w:after="160" w:line="259" w:lineRule="auto"/>
        <w:rPr>
          <w:rFonts w:ascii="Calibri" w:eastAsia="Calibri" w:hAnsi="Calibri" w:cs="Calibri"/>
          <w:color w:val="333333"/>
          <w:spacing w:val="-20"/>
          <w:sz w:val="36"/>
          <w:shd w:val="clear" w:color="auto" w:fill="FFFFFF"/>
        </w:rPr>
      </w:pPr>
    </w:p>
    <w:p w:rsidR="00C76810" w:rsidRDefault="00C76810">
      <w:pPr>
        <w:spacing w:after="160" w:line="259" w:lineRule="auto"/>
        <w:jc w:val="center"/>
        <w:rPr>
          <w:rFonts w:ascii="Algerian" w:eastAsia="Algerian" w:hAnsi="Algerian" w:cs="Algerian"/>
          <w:sz w:val="52"/>
        </w:rPr>
      </w:pPr>
    </w:p>
    <w:sectPr w:rsidR="00C7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0"/>
    <w:rsid w:val="00C76810"/>
    <w:rsid w:val="00E2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2</cp:revision>
  <dcterms:created xsi:type="dcterms:W3CDTF">2018-12-21T04:50:00Z</dcterms:created>
  <dcterms:modified xsi:type="dcterms:W3CDTF">2018-12-21T04:50:00Z</dcterms:modified>
</cp:coreProperties>
</file>