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5D" w:rsidRDefault="0059595D" w:rsidP="00844B16">
      <w:pPr>
        <w:shd w:val="clear" w:color="auto" w:fill="FFFFFF"/>
        <w:spacing w:after="0" w:line="240" w:lineRule="auto"/>
        <w:ind w:left="-142"/>
        <w:jc w:val="center"/>
        <w:outlineLvl w:val="1"/>
        <w:rPr>
          <w:rFonts w:ascii="enriquetaregular" w:eastAsia="Times New Roman" w:hAnsi="enriquetaregular" w:cs="Times New Roman"/>
          <w:b/>
          <w:bCs/>
          <w:color w:val="333333"/>
          <w:sz w:val="38"/>
          <w:szCs w:val="38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6385560" cy="601980"/>
            <wp:effectExtent l="0" t="0" r="0" b="7620"/>
            <wp:docPr id="2" name="Obrázek 2" descr="http://fond.biskupstvi.cz/files/download/bann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ond.biskupstvi.cz/files/download/banner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95D" w:rsidRDefault="0059595D" w:rsidP="0059595D">
      <w:pPr>
        <w:shd w:val="clear" w:color="auto" w:fill="FFFFFF"/>
        <w:spacing w:after="0" w:line="240" w:lineRule="auto"/>
        <w:outlineLvl w:val="1"/>
        <w:rPr>
          <w:rFonts w:ascii="enriquetaregular" w:eastAsia="Times New Roman" w:hAnsi="enriquetaregular" w:cs="Times New Roman"/>
          <w:b/>
          <w:bCs/>
          <w:color w:val="333333"/>
          <w:sz w:val="38"/>
          <w:szCs w:val="38"/>
          <w:lang w:eastAsia="cs-CZ"/>
        </w:rPr>
      </w:pPr>
    </w:p>
    <w:p w:rsidR="00844B16" w:rsidRDefault="00844B16" w:rsidP="0059595D">
      <w:pPr>
        <w:shd w:val="clear" w:color="auto" w:fill="FFFFFF"/>
        <w:spacing w:after="0" w:line="240" w:lineRule="auto"/>
        <w:outlineLvl w:val="1"/>
        <w:rPr>
          <w:rFonts w:ascii="enriquetaregular" w:eastAsia="Times New Roman" w:hAnsi="enriquetaregular" w:cs="Times New Roman"/>
          <w:b/>
          <w:bCs/>
          <w:color w:val="333333"/>
          <w:sz w:val="38"/>
          <w:szCs w:val="38"/>
          <w:lang w:eastAsia="cs-CZ"/>
        </w:rPr>
      </w:pPr>
    </w:p>
    <w:p w:rsidR="0059595D" w:rsidRPr="0059595D" w:rsidRDefault="0059595D" w:rsidP="00844B16">
      <w:pPr>
        <w:shd w:val="clear" w:color="auto" w:fill="FFFFFF"/>
        <w:spacing w:after="0" w:line="210" w:lineRule="atLeast"/>
        <w:rPr>
          <w:rFonts w:ascii="quando" w:eastAsia="Times New Roman" w:hAnsi="quando" w:cs="Times New Roman"/>
          <w:color w:val="444444"/>
          <w:sz w:val="28"/>
          <w:szCs w:val="28"/>
          <w:lang w:eastAsia="cs-CZ"/>
        </w:rPr>
      </w:pPr>
      <w:r w:rsidRPr="0059595D">
        <w:rPr>
          <w:rFonts w:ascii="Georgia" w:eastAsia="Times New Roman" w:hAnsi="Georgia" w:cs="Times New Roman"/>
          <w:color w:val="444444"/>
          <w:sz w:val="28"/>
          <w:szCs w:val="28"/>
          <w:lang w:eastAsia="cs-CZ"/>
        </w:rPr>
        <w:t>Představujeme vám PULS, Fond na podporu kněží a pastorace, který vznikl v rámci Brněnské diecéze v roce 2016.</w:t>
      </w:r>
    </w:p>
    <w:p w:rsidR="0059595D" w:rsidRPr="0059595D" w:rsidRDefault="0059595D" w:rsidP="0059595D">
      <w:pPr>
        <w:shd w:val="clear" w:color="auto" w:fill="FFFFFF"/>
        <w:spacing w:after="0" w:line="210" w:lineRule="atLeast"/>
        <w:rPr>
          <w:rFonts w:ascii="quando" w:eastAsia="Times New Roman" w:hAnsi="quando" w:cs="Times New Roman"/>
          <w:color w:val="444444"/>
          <w:sz w:val="28"/>
          <w:szCs w:val="28"/>
          <w:lang w:eastAsia="cs-CZ"/>
        </w:rPr>
      </w:pPr>
      <w:r w:rsidRPr="0059595D">
        <w:rPr>
          <w:rFonts w:ascii="quando" w:eastAsia="Times New Roman" w:hAnsi="quando" w:cs="Times New Roman"/>
          <w:color w:val="444444"/>
          <w:sz w:val="28"/>
          <w:szCs w:val="28"/>
          <w:lang w:eastAsia="cs-CZ"/>
        </w:rPr>
        <w:t> </w:t>
      </w:r>
    </w:p>
    <w:p w:rsidR="009C3C25" w:rsidRPr="00844B16" w:rsidRDefault="0059595D" w:rsidP="0059595D">
      <w:pPr>
        <w:shd w:val="clear" w:color="auto" w:fill="FFFFFF"/>
        <w:spacing w:after="0" w:line="210" w:lineRule="atLeast"/>
        <w:rPr>
          <w:rFonts w:ascii="Georgia" w:eastAsia="Times New Roman" w:hAnsi="Georgia" w:cs="Times New Roman"/>
          <w:b/>
          <w:bCs/>
          <w:color w:val="444444"/>
          <w:sz w:val="28"/>
          <w:szCs w:val="28"/>
          <w:lang w:eastAsia="cs-CZ"/>
        </w:rPr>
      </w:pPr>
      <w:r w:rsidRPr="0059595D">
        <w:rPr>
          <w:rFonts w:ascii="Georgia" w:eastAsia="Times New Roman" w:hAnsi="Georgia" w:cs="Times New Roman"/>
          <w:color w:val="444444"/>
          <w:sz w:val="28"/>
          <w:szCs w:val="28"/>
          <w:lang w:eastAsia="cs-CZ"/>
        </w:rPr>
        <w:t>Jeho posláním a cílem je </w:t>
      </w:r>
      <w:r w:rsidRPr="0059595D">
        <w:rPr>
          <w:rFonts w:ascii="Georgia" w:eastAsia="Times New Roman" w:hAnsi="Georgia" w:cs="Times New Roman"/>
          <w:b/>
          <w:bCs/>
          <w:color w:val="444444"/>
          <w:sz w:val="28"/>
          <w:szCs w:val="28"/>
          <w:lang w:eastAsia="cs-CZ"/>
        </w:rPr>
        <w:t>zlepšit systém přispívání na diecézi</w:t>
      </w:r>
      <w:r w:rsidRPr="0059595D">
        <w:rPr>
          <w:rFonts w:ascii="Georgia" w:eastAsia="Times New Roman" w:hAnsi="Georgia" w:cs="Times New Roman"/>
          <w:color w:val="444444"/>
          <w:sz w:val="28"/>
          <w:szCs w:val="28"/>
          <w:lang w:eastAsia="cs-CZ"/>
        </w:rPr>
        <w:t> (od anonymního povinného příspěvku k osobnímu projevu spoluzodpovědnosti každého věřícího), </w:t>
      </w:r>
      <w:r w:rsidRPr="0059595D">
        <w:rPr>
          <w:rFonts w:ascii="Georgia" w:eastAsia="Times New Roman" w:hAnsi="Georgia" w:cs="Times New Roman"/>
          <w:b/>
          <w:bCs/>
          <w:color w:val="444444"/>
          <w:sz w:val="28"/>
          <w:szCs w:val="28"/>
          <w:lang w:eastAsia="cs-CZ"/>
        </w:rPr>
        <w:t>vytvořit „velkou rodinu malých dárců“</w:t>
      </w:r>
      <w:r w:rsidRPr="0059595D">
        <w:rPr>
          <w:rFonts w:ascii="Georgia" w:eastAsia="Times New Roman" w:hAnsi="Georgia" w:cs="Times New Roman"/>
          <w:color w:val="444444"/>
          <w:sz w:val="28"/>
          <w:szCs w:val="28"/>
          <w:lang w:eastAsia="cs-CZ"/>
        </w:rPr>
        <w:t> a </w:t>
      </w:r>
      <w:r w:rsidRPr="0059595D">
        <w:rPr>
          <w:rFonts w:ascii="Georgia" w:eastAsia="Times New Roman" w:hAnsi="Georgia" w:cs="Times New Roman"/>
          <w:b/>
          <w:bCs/>
          <w:color w:val="444444"/>
          <w:sz w:val="28"/>
          <w:szCs w:val="28"/>
          <w:lang w:eastAsia="cs-CZ"/>
        </w:rPr>
        <w:t>pomoci vnímat diecézi jako jeden tým. </w:t>
      </w:r>
    </w:p>
    <w:p w:rsidR="0059595D" w:rsidRPr="00844B16" w:rsidRDefault="0059595D" w:rsidP="0059595D">
      <w:pPr>
        <w:shd w:val="clear" w:color="auto" w:fill="FFFFFF"/>
        <w:spacing w:after="0" w:line="210" w:lineRule="atLeast"/>
        <w:rPr>
          <w:rFonts w:ascii="Georgia" w:eastAsia="Times New Roman" w:hAnsi="Georgia" w:cs="Times New Roman"/>
          <w:bCs/>
          <w:color w:val="444444"/>
          <w:sz w:val="28"/>
          <w:szCs w:val="28"/>
          <w:lang w:eastAsia="cs-CZ"/>
        </w:rPr>
      </w:pPr>
      <w:r w:rsidRPr="00844B16">
        <w:rPr>
          <w:rFonts w:ascii="Georgia" w:eastAsia="Times New Roman" w:hAnsi="Georgia" w:cs="Times New Roman"/>
          <w:bCs/>
          <w:color w:val="444444"/>
          <w:sz w:val="28"/>
          <w:szCs w:val="28"/>
          <w:lang w:eastAsia="cs-CZ"/>
        </w:rPr>
        <w:t xml:space="preserve">Biskupství se tímto </w:t>
      </w:r>
      <w:r w:rsidR="009C3C25" w:rsidRPr="00844B16">
        <w:rPr>
          <w:rFonts w:ascii="Georgia" w:eastAsia="Times New Roman" w:hAnsi="Georgia" w:cs="Times New Roman"/>
          <w:bCs/>
          <w:color w:val="444444"/>
          <w:sz w:val="28"/>
          <w:szCs w:val="28"/>
          <w:lang w:eastAsia="cs-CZ"/>
        </w:rPr>
        <w:t>připravuje na dobu, kdy církev nebude z důvodu tzv. církevních restitucí dostávat žádné příspěvky od státu, a budeme muset být soběstační.</w:t>
      </w:r>
    </w:p>
    <w:p w:rsidR="0059595D" w:rsidRPr="00844B16" w:rsidRDefault="0059595D" w:rsidP="0059595D">
      <w:pPr>
        <w:shd w:val="clear" w:color="auto" w:fill="FFFFFF"/>
        <w:spacing w:after="0" w:line="210" w:lineRule="atLeast"/>
        <w:rPr>
          <w:rFonts w:ascii="Georgia" w:eastAsia="Times New Roman" w:hAnsi="Georgia" w:cs="Times New Roman"/>
          <w:b/>
          <w:bCs/>
          <w:color w:val="444444"/>
          <w:sz w:val="28"/>
          <w:szCs w:val="28"/>
          <w:lang w:eastAsia="cs-CZ"/>
        </w:rPr>
      </w:pPr>
    </w:p>
    <w:p w:rsidR="0059595D" w:rsidRPr="0059595D" w:rsidRDefault="0059595D" w:rsidP="0059595D">
      <w:pPr>
        <w:shd w:val="clear" w:color="auto" w:fill="FFFFFF"/>
        <w:spacing w:after="0" w:line="210" w:lineRule="atLeast"/>
        <w:rPr>
          <w:rFonts w:ascii="quando" w:eastAsia="Times New Roman" w:hAnsi="quando" w:cs="Times New Roman"/>
          <w:color w:val="444444"/>
          <w:sz w:val="28"/>
          <w:szCs w:val="28"/>
          <w:lang w:eastAsia="cs-CZ"/>
        </w:rPr>
      </w:pPr>
      <w:r w:rsidRPr="0059595D">
        <w:rPr>
          <w:rFonts w:ascii="Georgia" w:eastAsia="Times New Roman" w:hAnsi="Georgia" w:cs="Times New Roman"/>
          <w:color w:val="444444"/>
          <w:sz w:val="28"/>
          <w:szCs w:val="28"/>
          <w:lang w:eastAsia="cs-CZ"/>
        </w:rPr>
        <w:t xml:space="preserve">Fond spravuje správní rada (P. Mgr. Pavel Kafka, P. Mgr Roman Kubín a </w:t>
      </w:r>
      <w:proofErr w:type="spellStart"/>
      <w:r w:rsidRPr="0059595D">
        <w:rPr>
          <w:rFonts w:ascii="Georgia" w:eastAsia="Times New Roman" w:hAnsi="Georgia" w:cs="Times New Roman"/>
          <w:color w:val="444444"/>
          <w:sz w:val="28"/>
          <w:szCs w:val="28"/>
          <w:lang w:eastAsia="cs-CZ"/>
        </w:rPr>
        <w:t>Mons</w:t>
      </w:r>
      <w:proofErr w:type="spellEnd"/>
      <w:r w:rsidRPr="0059595D">
        <w:rPr>
          <w:rFonts w:ascii="Georgia" w:eastAsia="Times New Roman" w:hAnsi="Georgia" w:cs="Times New Roman"/>
          <w:color w:val="444444"/>
          <w:sz w:val="28"/>
          <w:szCs w:val="28"/>
          <w:lang w:eastAsia="cs-CZ"/>
        </w:rPr>
        <w:t>. Dr. Jan Mráz), kontrolu hospodaření fondu provádí ekonomická rada diecéze.</w:t>
      </w:r>
    </w:p>
    <w:p w:rsidR="0059595D" w:rsidRPr="0059595D" w:rsidRDefault="0059595D" w:rsidP="0059595D">
      <w:pPr>
        <w:shd w:val="clear" w:color="auto" w:fill="FFFFFF"/>
        <w:spacing w:after="0" w:line="210" w:lineRule="atLeast"/>
        <w:rPr>
          <w:rFonts w:ascii="quando" w:eastAsia="Times New Roman" w:hAnsi="quando" w:cs="Times New Roman"/>
          <w:color w:val="444444"/>
          <w:sz w:val="28"/>
          <w:szCs w:val="28"/>
          <w:lang w:eastAsia="cs-CZ"/>
        </w:rPr>
      </w:pPr>
      <w:r w:rsidRPr="0059595D">
        <w:rPr>
          <w:rFonts w:ascii="quando" w:eastAsia="Times New Roman" w:hAnsi="quando" w:cs="Times New Roman"/>
          <w:color w:val="444444"/>
          <w:sz w:val="28"/>
          <w:szCs w:val="28"/>
          <w:lang w:eastAsia="cs-CZ"/>
        </w:rPr>
        <w:t> </w:t>
      </w:r>
    </w:p>
    <w:p w:rsidR="0059595D" w:rsidRPr="0059595D" w:rsidRDefault="0059595D" w:rsidP="0059595D">
      <w:pPr>
        <w:shd w:val="clear" w:color="auto" w:fill="FFFFFF"/>
        <w:spacing w:after="0" w:line="210" w:lineRule="atLeast"/>
        <w:rPr>
          <w:rFonts w:ascii="quando" w:eastAsia="Times New Roman" w:hAnsi="quando" w:cs="Times New Roman"/>
          <w:color w:val="444444"/>
          <w:sz w:val="28"/>
          <w:szCs w:val="28"/>
          <w:lang w:eastAsia="cs-CZ"/>
        </w:rPr>
      </w:pPr>
      <w:r w:rsidRPr="0059595D">
        <w:rPr>
          <w:rFonts w:ascii="Georgia" w:eastAsia="Times New Roman" w:hAnsi="Georgia" w:cs="Times New Roman"/>
          <w:b/>
          <w:bCs/>
          <w:color w:val="444444"/>
          <w:sz w:val="28"/>
          <w:szCs w:val="28"/>
          <w:lang w:eastAsia="cs-CZ"/>
        </w:rPr>
        <w:t>Příjmy fondu:</w:t>
      </w:r>
    </w:p>
    <w:p w:rsidR="0059595D" w:rsidRPr="0059595D" w:rsidRDefault="0059595D" w:rsidP="0059595D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quando" w:eastAsia="Times New Roman" w:hAnsi="quando" w:cs="Times New Roman"/>
          <w:color w:val="444444"/>
          <w:sz w:val="28"/>
          <w:szCs w:val="28"/>
          <w:lang w:eastAsia="cs-CZ"/>
        </w:rPr>
      </w:pPr>
      <w:r w:rsidRPr="0059595D">
        <w:rPr>
          <w:rFonts w:ascii="Georgia" w:eastAsia="Times New Roman" w:hAnsi="Georgia" w:cs="Times New Roman"/>
          <w:color w:val="444444"/>
          <w:sz w:val="28"/>
          <w:szCs w:val="28"/>
          <w:lang w:eastAsia="cs-CZ"/>
        </w:rPr>
        <w:t>příspěvky farností</w:t>
      </w:r>
    </w:p>
    <w:p w:rsidR="0059595D" w:rsidRPr="0059595D" w:rsidRDefault="0059595D" w:rsidP="0059595D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quando" w:eastAsia="Times New Roman" w:hAnsi="quando" w:cs="Times New Roman"/>
          <w:color w:val="444444"/>
          <w:sz w:val="28"/>
          <w:szCs w:val="28"/>
          <w:lang w:eastAsia="cs-CZ"/>
        </w:rPr>
      </w:pPr>
      <w:r w:rsidRPr="0059595D">
        <w:rPr>
          <w:rFonts w:ascii="Georgia" w:eastAsia="Times New Roman" w:hAnsi="Georgia" w:cs="Times New Roman"/>
          <w:color w:val="444444"/>
          <w:sz w:val="28"/>
          <w:szCs w:val="28"/>
          <w:lang w:eastAsia="cs-CZ"/>
        </w:rPr>
        <w:t>jednorázové sbírky</w:t>
      </w:r>
    </w:p>
    <w:p w:rsidR="0059595D" w:rsidRPr="0059595D" w:rsidRDefault="0059595D" w:rsidP="0059595D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quando" w:eastAsia="Times New Roman" w:hAnsi="quando" w:cs="Times New Roman"/>
          <w:color w:val="444444"/>
          <w:sz w:val="28"/>
          <w:szCs w:val="28"/>
          <w:lang w:eastAsia="cs-CZ"/>
        </w:rPr>
      </w:pPr>
      <w:r w:rsidRPr="0059595D">
        <w:rPr>
          <w:rFonts w:ascii="Georgia" w:eastAsia="Times New Roman" w:hAnsi="Georgia" w:cs="Times New Roman"/>
          <w:color w:val="444444"/>
          <w:sz w:val="28"/>
          <w:szCs w:val="28"/>
          <w:lang w:eastAsia="cs-CZ"/>
        </w:rPr>
        <w:t>dary</w:t>
      </w:r>
    </w:p>
    <w:p w:rsidR="0059595D" w:rsidRPr="0059595D" w:rsidRDefault="0059595D" w:rsidP="0059595D">
      <w:pPr>
        <w:shd w:val="clear" w:color="auto" w:fill="FFFFFF"/>
        <w:spacing w:after="0" w:line="210" w:lineRule="atLeast"/>
        <w:rPr>
          <w:rFonts w:ascii="quando" w:eastAsia="Times New Roman" w:hAnsi="quando" w:cs="Times New Roman"/>
          <w:color w:val="444444"/>
          <w:sz w:val="28"/>
          <w:szCs w:val="28"/>
          <w:lang w:eastAsia="cs-CZ"/>
        </w:rPr>
      </w:pPr>
      <w:r w:rsidRPr="0059595D">
        <w:rPr>
          <w:rFonts w:ascii="quando" w:eastAsia="Times New Roman" w:hAnsi="quando" w:cs="Times New Roman"/>
          <w:color w:val="444444"/>
          <w:sz w:val="28"/>
          <w:szCs w:val="28"/>
          <w:lang w:eastAsia="cs-CZ"/>
        </w:rPr>
        <w:t> </w:t>
      </w:r>
    </w:p>
    <w:p w:rsidR="0059595D" w:rsidRPr="0059595D" w:rsidRDefault="0059595D" w:rsidP="0059595D">
      <w:pPr>
        <w:shd w:val="clear" w:color="auto" w:fill="FFFFFF"/>
        <w:spacing w:after="0" w:line="210" w:lineRule="atLeast"/>
        <w:rPr>
          <w:rFonts w:ascii="quando" w:eastAsia="Times New Roman" w:hAnsi="quando" w:cs="Times New Roman"/>
          <w:color w:val="444444"/>
          <w:sz w:val="28"/>
          <w:szCs w:val="28"/>
          <w:lang w:eastAsia="cs-CZ"/>
        </w:rPr>
      </w:pPr>
      <w:r w:rsidRPr="0059595D">
        <w:rPr>
          <w:rFonts w:ascii="Georgia" w:eastAsia="Times New Roman" w:hAnsi="Georgia" w:cs="Times New Roman"/>
          <w:b/>
          <w:bCs/>
          <w:color w:val="444444"/>
          <w:sz w:val="28"/>
          <w:szCs w:val="28"/>
          <w:lang w:eastAsia="cs-CZ"/>
        </w:rPr>
        <w:t>Výdaje fondu:</w:t>
      </w:r>
    </w:p>
    <w:p w:rsidR="0059595D" w:rsidRPr="0059595D" w:rsidRDefault="0059595D" w:rsidP="0059595D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quando" w:eastAsia="Times New Roman" w:hAnsi="quando" w:cs="Times New Roman"/>
          <w:color w:val="444444"/>
          <w:sz w:val="28"/>
          <w:szCs w:val="28"/>
          <w:lang w:eastAsia="cs-CZ"/>
        </w:rPr>
      </w:pPr>
      <w:r w:rsidRPr="0059595D">
        <w:rPr>
          <w:rFonts w:ascii="Georgia" w:eastAsia="Times New Roman" w:hAnsi="Georgia" w:cs="Times New Roman"/>
          <w:color w:val="444444"/>
          <w:sz w:val="28"/>
          <w:szCs w:val="28"/>
          <w:lang w:eastAsia="cs-CZ"/>
        </w:rPr>
        <w:t>podpora kněží</w:t>
      </w:r>
    </w:p>
    <w:p w:rsidR="0059595D" w:rsidRPr="0059595D" w:rsidRDefault="0059595D" w:rsidP="0059595D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quando" w:eastAsia="Times New Roman" w:hAnsi="quando" w:cs="Times New Roman"/>
          <w:color w:val="444444"/>
          <w:sz w:val="28"/>
          <w:szCs w:val="28"/>
          <w:lang w:eastAsia="cs-CZ"/>
        </w:rPr>
      </w:pPr>
      <w:r w:rsidRPr="0059595D">
        <w:rPr>
          <w:rFonts w:ascii="Georgia" w:eastAsia="Times New Roman" w:hAnsi="Georgia" w:cs="Times New Roman"/>
          <w:color w:val="444444"/>
          <w:sz w:val="28"/>
          <w:szCs w:val="28"/>
          <w:lang w:eastAsia="cs-CZ"/>
        </w:rPr>
        <w:t>pastorační projekty diecéze</w:t>
      </w:r>
    </w:p>
    <w:p w:rsidR="0059595D" w:rsidRPr="00844B16" w:rsidRDefault="0059595D" w:rsidP="0059595D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quando" w:eastAsia="Times New Roman" w:hAnsi="quando" w:cs="Times New Roman"/>
          <w:color w:val="444444"/>
          <w:sz w:val="28"/>
          <w:szCs w:val="28"/>
          <w:lang w:eastAsia="cs-CZ"/>
        </w:rPr>
      </w:pPr>
      <w:r w:rsidRPr="0059595D">
        <w:rPr>
          <w:rFonts w:ascii="Georgia" w:eastAsia="Times New Roman" w:hAnsi="Georgia" w:cs="Times New Roman"/>
          <w:color w:val="444444"/>
          <w:sz w:val="28"/>
          <w:szCs w:val="28"/>
          <w:lang w:eastAsia="cs-CZ"/>
        </w:rPr>
        <w:t>technická a ekonomická agenda sloužící farnostem</w:t>
      </w:r>
    </w:p>
    <w:p w:rsidR="0059595D" w:rsidRPr="00844B16" w:rsidRDefault="0059595D" w:rsidP="0059595D">
      <w:pPr>
        <w:shd w:val="clear" w:color="auto" w:fill="FFFFFF"/>
        <w:spacing w:after="0" w:line="210" w:lineRule="atLeast"/>
        <w:rPr>
          <w:rFonts w:ascii="Georgia" w:eastAsia="Times New Roman" w:hAnsi="Georgia" w:cs="Times New Roman"/>
          <w:color w:val="444444"/>
          <w:sz w:val="28"/>
          <w:szCs w:val="28"/>
          <w:lang w:eastAsia="cs-CZ"/>
        </w:rPr>
      </w:pPr>
    </w:p>
    <w:p w:rsidR="0059595D" w:rsidRPr="0059595D" w:rsidRDefault="0059595D" w:rsidP="0059595D">
      <w:pPr>
        <w:shd w:val="clear" w:color="auto" w:fill="FFFFFF"/>
        <w:spacing w:after="0" w:line="210" w:lineRule="atLeast"/>
        <w:rPr>
          <w:rFonts w:ascii="Georgia" w:eastAsia="Times New Roman" w:hAnsi="Georgia" w:cs="Times New Roman"/>
          <w:color w:val="444444"/>
          <w:sz w:val="28"/>
          <w:szCs w:val="28"/>
          <w:lang w:eastAsia="cs-CZ"/>
        </w:rPr>
      </w:pPr>
      <w:r w:rsidRPr="00844B16">
        <w:rPr>
          <w:rFonts w:ascii="Georgia" w:eastAsia="Times New Roman" w:hAnsi="Georgia" w:cs="Times New Roman"/>
          <w:color w:val="444444"/>
          <w:sz w:val="28"/>
          <w:szCs w:val="28"/>
          <w:lang w:eastAsia="cs-CZ"/>
        </w:rPr>
        <w:t xml:space="preserve">Podle správce fondu P. Pavla Kafky půjde zhruba 70 % výdajů z </w:t>
      </w:r>
      <w:proofErr w:type="spellStart"/>
      <w:r w:rsidRPr="00844B16">
        <w:rPr>
          <w:rFonts w:ascii="Georgia" w:eastAsia="Times New Roman" w:hAnsi="Georgia" w:cs="Times New Roman"/>
          <w:color w:val="444444"/>
          <w:sz w:val="28"/>
          <w:szCs w:val="28"/>
          <w:lang w:eastAsia="cs-CZ"/>
        </w:rPr>
        <w:t>PULSu</w:t>
      </w:r>
      <w:proofErr w:type="spellEnd"/>
      <w:r w:rsidRPr="00844B16">
        <w:rPr>
          <w:rFonts w:ascii="Georgia" w:eastAsia="Times New Roman" w:hAnsi="Georgia" w:cs="Times New Roman"/>
          <w:color w:val="444444"/>
          <w:sz w:val="28"/>
          <w:szCs w:val="28"/>
          <w:lang w:eastAsia="cs-CZ"/>
        </w:rPr>
        <w:t xml:space="preserve"> na platy kněží a výdaje spojené s jejich formací či vzděláváním, dalších 20 % na technické a ekonomické zajištění farností a zbylých 10 % na projekt diecéze.</w:t>
      </w:r>
    </w:p>
    <w:p w:rsidR="0059595D" w:rsidRPr="0059595D" w:rsidRDefault="0059595D" w:rsidP="0059595D">
      <w:pPr>
        <w:shd w:val="clear" w:color="auto" w:fill="FFFFFF"/>
        <w:spacing w:after="0" w:line="210" w:lineRule="atLeast"/>
        <w:rPr>
          <w:rFonts w:ascii="quando" w:eastAsia="Times New Roman" w:hAnsi="quando" w:cs="Times New Roman"/>
          <w:color w:val="444444"/>
          <w:sz w:val="28"/>
          <w:szCs w:val="28"/>
          <w:lang w:eastAsia="cs-CZ"/>
        </w:rPr>
      </w:pPr>
      <w:r w:rsidRPr="0059595D">
        <w:rPr>
          <w:rFonts w:ascii="quando" w:eastAsia="Times New Roman" w:hAnsi="quando" w:cs="Times New Roman"/>
          <w:color w:val="444444"/>
          <w:sz w:val="28"/>
          <w:szCs w:val="28"/>
          <w:lang w:eastAsia="cs-CZ"/>
        </w:rPr>
        <w:t> </w:t>
      </w:r>
    </w:p>
    <w:p w:rsidR="0059595D" w:rsidRPr="0059595D" w:rsidRDefault="0059595D" w:rsidP="0059595D">
      <w:pPr>
        <w:shd w:val="clear" w:color="auto" w:fill="FFFFFF"/>
        <w:spacing w:after="0" w:line="210" w:lineRule="atLeast"/>
        <w:rPr>
          <w:rFonts w:ascii="quando" w:eastAsia="Times New Roman" w:hAnsi="quando" w:cs="Times New Roman"/>
          <w:color w:val="444444"/>
          <w:sz w:val="28"/>
          <w:szCs w:val="28"/>
          <w:lang w:eastAsia="cs-CZ"/>
        </w:rPr>
      </w:pPr>
      <w:r w:rsidRPr="0059595D">
        <w:rPr>
          <w:rFonts w:ascii="Georgia" w:eastAsia="Times New Roman" w:hAnsi="Georgia" w:cs="Times New Roman"/>
          <w:color w:val="444444"/>
          <w:sz w:val="28"/>
          <w:szCs w:val="28"/>
          <w:lang w:eastAsia="cs-CZ"/>
        </w:rPr>
        <w:t>Do fondu leze přispívat bez registrace, nebo lépe jako registrovaný donátor. Donátorem je pak každý člověk, který chce svým darem a modlitbou podpořit život církve a své dárcovství vnímá jako jeden z projevů vůle spoluzodpovědnosti za ni.</w:t>
      </w:r>
    </w:p>
    <w:p w:rsidR="0059595D" w:rsidRPr="0059595D" w:rsidRDefault="0059595D" w:rsidP="0059595D">
      <w:pPr>
        <w:shd w:val="clear" w:color="auto" w:fill="FFFFFF"/>
        <w:spacing w:after="0" w:line="210" w:lineRule="atLeast"/>
        <w:rPr>
          <w:rFonts w:ascii="quando" w:eastAsia="Times New Roman" w:hAnsi="quando" w:cs="Times New Roman"/>
          <w:color w:val="444444"/>
          <w:sz w:val="28"/>
          <w:szCs w:val="28"/>
          <w:lang w:eastAsia="cs-CZ"/>
        </w:rPr>
      </w:pPr>
      <w:r w:rsidRPr="0059595D">
        <w:rPr>
          <w:rFonts w:ascii="quando" w:eastAsia="Times New Roman" w:hAnsi="quando" w:cs="Times New Roman"/>
          <w:color w:val="444444"/>
          <w:sz w:val="28"/>
          <w:szCs w:val="28"/>
          <w:lang w:eastAsia="cs-CZ"/>
        </w:rPr>
        <w:t> </w:t>
      </w:r>
    </w:p>
    <w:p w:rsidR="0059595D" w:rsidRPr="00844B16" w:rsidRDefault="0059595D" w:rsidP="0059595D">
      <w:pPr>
        <w:shd w:val="clear" w:color="auto" w:fill="FFFFFF"/>
        <w:spacing w:after="0" w:line="210" w:lineRule="atLeast"/>
        <w:rPr>
          <w:rFonts w:ascii="Georgia" w:eastAsia="Times New Roman" w:hAnsi="Georgia" w:cs="Times New Roman"/>
          <w:b/>
          <w:bCs/>
          <w:color w:val="444444"/>
          <w:sz w:val="28"/>
          <w:szCs w:val="28"/>
          <w:lang w:eastAsia="cs-CZ"/>
        </w:rPr>
      </w:pPr>
      <w:r w:rsidRPr="0059595D">
        <w:rPr>
          <w:rFonts w:ascii="Georgia" w:eastAsia="Times New Roman" w:hAnsi="Georgia" w:cs="Times New Roman"/>
          <w:b/>
          <w:bCs/>
          <w:color w:val="444444"/>
          <w:sz w:val="28"/>
          <w:szCs w:val="28"/>
          <w:lang w:eastAsia="cs-CZ"/>
        </w:rPr>
        <w:t>Více informací o fungování fondu, možnos</w:t>
      </w:r>
      <w:r w:rsidRPr="00844B16">
        <w:rPr>
          <w:rFonts w:ascii="Georgia" w:eastAsia="Times New Roman" w:hAnsi="Georgia" w:cs="Times New Roman"/>
          <w:b/>
          <w:bCs/>
          <w:color w:val="444444"/>
          <w:sz w:val="28"/>
          <w:szCs w:val="28"/>
          <w:lang w:eastAsia="cs-CZ"/>
        </w:rPr>
        <w:t>tech donátorství a registraci na</w:t>
      </w:r>
      <w:r w:rsidRPr="0059595D">
        <w:rPr>
          <w:rFonts w:ascii="Georgia" w:eastAsia="Times New Roman" w:hAnsi="Georgia" w:cs="Times New Roman"/>
          <w:b/>
          <w:bCs/>
          <w:color w:val="444444"/>
          <w:sz w:val="28"/>
          <w:szCs w:val="28"/>
          <w:lang w:eastAsia="cs-CZ"/>
        </w:rPr>
        <w:t>leznete na webových stránkách fondu: </w:t>
      </w:r>
      <w:hyperlink r:id="rId7" w:tgtFrame="_blank" w:history="1">
        <w:r w:rsidR="006B59AE" w:rsidRPr="006B59AE">
          <w:rPr>
            <w:rStyle w:val="Hypertextovodkaz"/>
            <w:rFonts w:ascii="Georgia" w:eastAsia="Times New Roman" w:hAnsi="Georgia" w:cs="Times New Roman"/>
            <w:b/>
            <w:bCs/>
            <w:i/>
            <w:iCs/>
            <w:sz w:val="28"/>
            <w:szCs w:val="28"/>
            <w:lang w:eastAsia="cs-CZ"/>
          </w:rPr>
          <w:t>https://donator.cz/</w:t>
        </w:r>
      </w:hyperlink>
    </w:p>
    <w:p w:rsidR="0059595D" w:rsidRDefault="0059595D" w:rsidP="0059595D">
      <w:pPr>
        <w:shd w:val="clear" w:color="auto" w:fill="FFFFFF"/>
        <w:spacing w:after="0" w:line="210" w:lineRule="atLeast"/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cs-CZ"/>
        </w:rPr>
      </w:pPr>
    </w:p>
    <w:p w:rsidR="0059595D" w:rsidRDefault="0059595D" w:rsidP="0059595D">
      <w:pPr>
        <w:shd w:val="clear" w:color="auto" w:fill="FFFFFF"/>
        <w:spacing w:after="0" w:line="210" w:lineRule="atLeast"/>
        <w:rPr>
          <w:rFonts w:ascii="quando" w:eastAsia="Times New Roman" w:hAnsi="quando" w:cs="Times New Roman"/>
          <w:color w:val="444444"/>
          <w:sz w:val="21"/>
          <w:szCs w:val="21"/>
          <w:lang w:eastAsia="cs-CZ"/>
        </w:rPr>
      </w:pPr>
    </w:p>
    <w:p w:rsidR="00EA366D" w:rsidRDefault="0059595D" w:rsidP="00844B16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760720" cy="1478280"/>
            <wp:effectExtent l="0" t="0" r="0" b="0"/>
            <wp:docPr id="1" name="Obrázek 1" descr="http://fond.biskupstvi.cz/files/download/logoPUL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nd.biskupstvi.cz/files/download/logoPULS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366D" w:rsidSect="00844B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riquetaregular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quand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A5E20"/>
    <w:multiLevelType w:val="multilevel"/>
    <w:tmpl w:val="5A6C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2763E"/>
    <w:multiLevelType w:val="multilevel"/>
    <w:tmpl w:val="F748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95D"/>
    <w:rsid w:val="00395FD4"/>
    <w:rsid w:val="0059595D"/>
    <w:rsid w:val="006308D3"/>
    <w:rsid w:val="006B59AE"/>
    <w:rsid w:val="00844B16"/>
    <w:rsid w:val="009C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959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9595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pan-a-title">
    <w:name w:val="span-a-title"/>
    <w:basedOn w:val="Standardnpsmoodstavce"/>
    <w:rsid w:val="0059595D"/>
  </w:style>
  <w:style w:type="paragraph" w:styleId="Normlnweb">
    <w:name w:val="Normal (Web)"/>
    <w:basedOn w:val="Normln"/>
    <w:uiPriority w:val="99"/>
    <w:semiHidden/>
    <w:unhideWhenUsed/>
    <w:rsid w:val="00595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9595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5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959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9595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pan-a-title">
    <w:name w:val="span-a-title"/>
    <w:basedOn w:val="Standardnpsmoodstavce"/>
    <w:rsid w:val="0059595D"/>
  </w:style>
  <w:style w:type="paragraph" w:styleId="Normlnweb">
    <w:name w:val="Normal (Web)"/>
    <w:basedOn w:val="Normln"/>
    <w:uiPriority w:val="99"/>
    <w:semiHidden/>
    <w:unhideWhenUsed/>
    <w:rsid w:val="00595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9595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5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5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6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donator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Fatěnová</dc:creator>
  <cp:lastModifiedBy>Hana Fatěnová</cp:lastModifiedBy>
  <cp:revision>3</cp:revision>
  <dcterms:created xsi:type="dcterms:W3CDTF">2019-04-02T18:08:00Z</dcterms:created>
  <dcterms:modified xsi:type="dcterms:W3CDTF">2019-09-08T17:14:00Z</dcterms:modified>
</cp:coreProperties>
</file>